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694FB" w14:textId="6491A50C" w:rsidR="00B537FB" w:rsidRDefault="00B537FB" w:rsidP="00B537FB">
      <w:pPr>
        <w:pStyle w:val="Heading1"/>
        <w:spacing w:line="372" w:lineRule="auto"/>
        <w:ind w:left="0"/>
        <w:jc w:val="left"/>
      </w:pPr>
      <w:r>
        <w:t xml:space="preserve">Attachment 1 for </w:t>
      </w:r>
      <w:r>
        <w:rPr>
          <w:spacing w:val="-6"/>
        </w:rPr>
        <w:t xml:space="preserve"> </w:t>
      </w:r>
      <w:r>
        <w:t>SEMPAPHORE</w:t>
      </w:r>
    </w:p>
    <w:p w14:paraId="63AD02D5" w14:textId="77777777" w:rsidR="00B36A22" w:rsidRDefault="00B36A22"/>
    <w:p w14:paraId="2951F4A9" w14:textId="703BF802" w:rsidR="00B537FB" w:rsidRPr="00B537FB" w:rsidRDefault="00B537FB" w:rsidP="00B537FB">
      <w:pPr>
        <w:rPr>
          <w:b/>
          <w:bCs/>
          <w:sz w:val="24"/>
          <w:szCs w:val="24"/>
        </w:rPr>
      </w:pPr>
      <w:r w:rsidRPr="00B537FB">
        <w:rPr>
          <w:b/>
          <w:bCs/>
          <w:sz w:val="24"/>
          <w:szCs w:val="24"/>
        </w:rPr>
        <w:t xml:space="preserve">Information of Appendix 4 to be used for the </w:t>
      </w:r>
      <w:r w:rsidR="00F751D5">
        <w:rPr>
          <w:b/>
          <w:bCs/>
          <w:sz w:val="24"/>
          <w:szCs w:val="24"/>
        </w:rPr>
        <w:t>SEMPAPHORE</w:t>
      </w:r>
      <w:r w:rsidRPr="00B537FB">
        <w:rPr>
          <w:b/>
          <w:bCs/>
          <w:sz w:val="24"/>
          <w:szCs w:val="24"/>
        </w:rPr>
        <w:t xml:space="preserve"> satellite network</w:t>
      </w:r>
      <w:r w:rsidR="00F751D5">
        <w:rPr>
          <w:b/>
          <w:bCs/>
          <w:sz w:val="24"/>
          <w:szCs w:val="24"/>
        </w:rPr>
        <w:t xml:space="preserve">s </w:t>
      </w:r>
      <w:r w:rsidRPr="00B537FB">
        <w:rPr>
          <w:b/>
          <w:bCs/>
          <w:sz w:val="24"/>
          <w:szCs w:val="24"/>
        </w:rPr>
        <w:t>:</w:t>
      </w:r>
    </w:p>
    <w:p w14:paraId="0B11E561" w14:textId="3ACD56CC" w:rsidR="00B537FB" w:rsidRDefault="00B537FB" w:rsidP="00B537FB">
      <w:pPr>
        <w:jc w:val="center"/>
      </w:pPr>
      <w:r w:rsidRPr="00B537FB">
        <w:rPr>
          <w:noProof/>
        </w:rPr>
        <w:drawing>
          <wp:inline distT="0" distB="0" distL="0" distR="0" wp14:anchorId="1CB6D499" wp14:editId="06E350C8">
            <wp:extent cx="5257800" cy="21011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538" cy="2108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BE63C" w14:textId="77777777" w:rsidR="00B537FB" w:rsidRDefault="00B537FB" w:rsidP="00B537FB"/>
    <w:p w14:paraId="6AFED288" w14:textId="681AAF23" w:rsidR="00B537FB" w:rsidRDefault="00B537FB" w:rsidP="00B537FB"/>
    <w:p w14:paraId="262561D0" w14:textId="43995FEF" w:rsidR="00B537FB" w:rsidRPr="00B537FB" w:rsidRDefault="00B537FB" w:rsidP="00B537FB">
      <w:pPr>
        <w:rPr>
          <w:b/>
          <w:bCs/>
          <w:sz w:val="24"/>
          <w:szCs w:val="24"/>
        </w:rPr>
      </w:pPr>
      <w:r w:rsidRPr="00B537FB">
        <w:rPr>
          <w:b/>
          <w:bCs/>
          <w:sz w:val="24"/>
          <w:szCs w:val="24"/>
        </w:rPr>
        <w:t>Figure: C.9.c.2 – Spectrum masks</w:t>
      </w:r>
    </w:p>
    <w:p w14:paraId="693933B0" w14:textId="77777777" w:rsidR="00B537FB" w:rsidRDefault="00B537FB" w:rsidP="00B537FB">
      <w:r>
        <w:t xml:space="preserve">For all emissions, </w:t>
      </w:r>
    </w:p>
    <w:p w14:paraId="6487A576" w14:textId="4987674F" w:rsidR="00B537FB" w:rsidRDefault="00B537FB" w:rsidP="00B537FB">
      <w:pPr>
        <w:pStyle w:val="ListParagraph"/>
        <w:numPr>
          <w:ilvl w:val="0"/>
          <w:numId w:val="1"/>
        </w:numPr>
      </w:pPr>
      <w:r>
        <w:t>the occupied bandwidth (OBW) is 20% less (10% on either edge) than the available bandwidth (ABW) as filed.</w:t>
      </w:r>
    </w:p>
    <w:p w14:paraId="363A30C6" w14:textId="59E0BD34" w:rsidR="00B537FB" w:rsidRDefault="00B537FB" w:rsidP="00B537FB">
      <w:pPr>
        <w:pStyle w:val="ListParagraph"/>
        <w:numPr>
          <w:ilvl w:val="0"/>
          <w:numId w:val="1"/>
        </w:numPr>
      </w:pPr>
      <w:r w:rsidRPr="00B537FB">
        <w:rPr>
          <w:rFonts w:cstheme="minorHAnsi"/>
        </w:rPr>
        <w:t>Δ</w:t>
      </w:r>
      <w:r>
        <w:t>F is equal to the available bandwidth.</w:t>
      </w:r>
    </w:p>
    <w:p w14:paraId="33AF2583" w14:textId="613ED20D" w:rsidR="00B537FB" w:rsidRDefault="00B537FB" w:rsidP="00B537FB">
      <w:r>
        <w:rPr>
          <w:noProof/>
          <w:sz w:val="20"/>
        </w:rPr>
        <w:drawing>
          <wp:inline distT="0" distB="0" distL="0" distR="0" wp14:anchorId="420D3728" wp14:editId="2D32EBAB">
            <wp:extent cx="3726180" cy="3338793"/>
            <wp:effectExtent l="0" t="0" r="0" b="0"/>
            <wp:docPr id="2" name="Picture 2" descr="Chart, line chart, histogram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1679" cy="33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37FB" w:rsidSect="00B537F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12268"/>
    <w:multiLevelType w:val="hybridMultilevel"/>
    <w:tmpl w:val="670E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96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7FB"/>
    <w:rsid w:val="00165DFC"/>
    <w:rsid w:val="0030466F"/>
    <w:rsid w:val="00480B2F"/>
    <w:rsid w:val="008D3C3F"/>
    <w:rsid w:val="00B36A22"/>
    <w:rsid w:val="00B537FB"/>
    <w:rsid w:val="00CF1A4C"/>
    <w:rsid w:val="00E1696E"/>
    <w:rsid w:val="00F11D69"/>
    <w:rsid w:val="00F7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03EC37"/>
  <w15:chartTrackingRefBased/>
  <w15:docId w15:val="{AEFC2C4F-6F4F-4A45-B589-DC0712B6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537FB"/>
    <w:pPr>
      <w:widowControl w:val="0"/>
      <w:autoSpaceDE w:val="0"/>
      <w:autoSpaceDN w:val="0"/>
      <w:spacing w:before="84" w:after="0" w:line="240" w:lineRule="auto"/>
      <w:ind w:left="1023" w:right="797"/>
      <w:jc w:val="center"/>
      <w:outlineLvl w:val="0"/>
    </w:pPr>
    <w:rPr>
      <w:rFonts w:ascii="Calibri" w:eastAsia="Calibri" w:hAnsi="Calibri" w:cs="Calibri"/>
      <w:b/>
      <w:bCs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537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</w:rPr>
  </w:style>
  <w:style w:type="character" w:customStyle="1" w:styleId="BodyTextChar">
    <w:name w:val="Body Text Char"/>
    <w:basedOn w:val="DefaultParagraphFont"/>
    <w:link w:val="BodyText"/>
    <w:uiPriority w:val="1"/>
    <w:rsid w:val="00B537FB"/>
    <w:rPr>
      <w:rFonts w:ascii="Calibri" w:eastAsia="Calibri" w:hAnsi="Calibri" w:cs="Calibri"/>
      <w:b/>
      <w:bCs/>
      <w:kern w:val="0"/>
    </w:rPr>
  </w:style>
  <w:style w:type="character" w:customStyle="1" w:styleId="Heading1Char">
    <w:name w:val="Heading 1 Char"/>
    <w:basedOn w:val="DefaultParagraphFont"/>
    <w:link w:val="Heading1"/>
    <w:uiPriority w:val="9"/>
    <w:rsid w:val="00B537FB"/>
    <w:rPr>
      <w:rFonts w:ascii="Calibri" w:eastAsia="Calibri" w:hAnsi="Calibri" w:cs="Calibri"/>
      <w:b/>
      <w:bCs/>
      <w:kern w:val="0"/>
      <w:sz w:val="28"/>
      <w:szCs w:val="28"/>
    </w:rPr>
  </w:style>
  <w:style w:type="paragraph" w:styleId="ListParagraph">
    <w:name w:val="List Paragraph"/>
    <w:basedOn w:val="Normal"/>
    <w:uiPriority w:val="34"/>
    <w:qFormat/>
    <w:rsid w:val="00B53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E-Space</dc:creator>
  <cp:keywords/>
  <dc:description/>
  <cp:lastModifiedBy>E-Space</cp:lastModifiedBy>
  <cp:revision>2</cp:revision>
  <dcterms:created xsi:type="dcterms:W3CDTF">2024-07-30T17:37:00Z</dcterms:created>
  <dcterms:modified xsi:type="dcterms:W3CDTF">2024-08-02T22:21:00Z</dcterms:modified>
</cp:coreProperties>
</file>